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BCF" w:rsidRDefault="00BC4E37" w:rsidP="00213808">
      <w:pPr>
        <w:autoSpaceDE w:val="0"/>
        <w:autoSpaceDN w:val="0"/>
        <w:adjustRightInd w:val="0"/>
        <w:spacing w:line="240" w:lineRule="exact"/>
        <w:ind w:firstLineChars="200" w:firstLine="440"/>
        <w:rPr>
          <w:rFonts w:ascii="Times New Roman" w:hAnsi="Times New Roman" w:cs="Times New Roman"/>
          <w:color w:val="000000"/>
          <w:sz w:val="22"/>
          <w:szCs w:val="24"/>
        </w:rPr>
      </w:pPr>
      <w:r w:rsidRPr="00BC4E37">
        <w:rPr>
          <w:rFonts w:ascii="Times New Roman" w:hAnsi="Times New Roman" w:cs="Times New Roman"/>
          <w:b/>
          <w:color w:val="000000"/>
          <w:sz w:val="22"/>
          <w:szCs w:val="24"/>
        </w:rPr>
        <w:t>Supplementary Table 1.</w:t>
      </w:r>
      <w:r w:rsidR="001D6BCF" w:rsidRPr="00A20C67">
        <w:rPr>
          <w:rFonts w:ascii="Times New Roman" w:hAnsi="Times New Roman" w:cs="Times New Roman"/>
          <w:color w:val="000000"/>
          <w:sz w:val="22"/>
          <w:szCs w:val="24"/>
        </w:rPr>
        <w:t xml:space="preserve">: </w:t>
      </w:r>
      <w:r w:rsidR="009B304D" w:rsidRPr="00A20C67">
        <w:rPr>
          <w:rFonts w:ascii="Times New Roman" w:hAnsi="Times New Roman" w:cs="Times New Roman"/>
          <w:color w:val="000000"/>
          <w:sz w:val="22"/>
          <w:szCs w:val="24"/>
        </w:rPr>
        <w:t>Characteristics of included</w:t>
      </w:r>
      <w:r w:rsidR="001E3B35" w:rsidRPr="00A20C67">
        <w:rPr>
          <w:rFonts w:ascii="Times New Roman" w:hAnsi="Times New Roman" w:cs="Times New Roman"/>
          <w:color w:val="000000"/>
          <w:sz w:val="22"/>
          <w:szCs w:val="24"/>
        </w:rPr>
        <w:t xml:space="preserve"> models</w:t>
      </w:r>
    </w:p>
    <w:tbl>
      <w:tblPr>
        <w:tblStyle w:val="af5"/>
        <w:tblW w:w="9866" w:type="dxa"/>
        <w:jc w:val="center"/>
        <w:tblLook w:val="04A0" w:firstRow="1" w:lastRow="0" w:firstColumn="1" w:lastColumn="0" w:noHBand="0" w:noVBand="1"/>
      </w:tblPr>
      <w:tblGrid>
        <w:gridCol w:w="1696"/>
        <w:gridCol w:w="2410"/>
        <w:gridCol w:w="2835"/>
        <w:gridCol w:w="2925"/>
      </w:tblGrid>
      <w:tr w:rsidR="00A92EDC" w:rsidTr="0078684A">
        <w:trPr>
          <w:jc w:val="center"/>
        </w:trPr>
        <w:tc>
          <w:tcPr>
            <w:tcW w:w="1696" w:type="dxa"/>
          </w:tcPr>
          <w:p w:rsidR="00213808" w:rsidRDefault="00243AB1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M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odel</w:t>
            </w:r>
          </w:p>
        </w:tc>
        <w:tc>
          <w:tcPr>
            <w:tcW w:w="2410" w:type="dxa"/>
          </w:tcPr>
          <w:p w:rsidR="00213808" w:rsidRDefault="00243AB1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proofErr w:type="spellStart"/>
            <w:r w:rsidRPr="00243AB1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Tolcher</w:t>
            </w:r>
            <w:proofErr w:type="spellEnd"/>
          </w:p>
        </w:tc>
        <w:tc>
          <w:tcPr>
            <w:tcW w:w="2835" w:type="dxa"/>
          </w:tcPr>
          <w:p w:rsidR="00213808" w:rsidRDefault="00243AB1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243AB1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Levine</w:t>
            </w:r>
          </w:p>
        </w:tc>
        <w:tc>
          <w:tcPr>
            <w:tcW w:w="2925" w:type="dxa"/>
          </w:tcPr>
          <w:p w:rsidR="00213808" w:rsidRDefault="00243AB1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243AB1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Burke</w:t>
            </w:r>
          </w:p>
        </w:tc>
      </w:tr>
      <w:tr w:rsidR="00A92EDC" w:rsidTr="0078684A">
        <w:trPr>
          <w:jc w:val="center"/>
        </w:trPr>
        <w:tc>
          <w:tcPr>
            <w:tcW w:w="1696" w:type="dxa"/>
          </w:tcPr>
          <w:p w:rsidR="00213808" w:rsidRDefault="00243AB1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243AB1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Study design</w:t>
            </w:r>
          </w:p>
        </w:tc>
        <w:tc>
          <w:tcPr>
            <w:tcW w:w="2410" w:type="dxa"/>
          </w:tcPr>
          <w:p w:rsidR="00213808" w:rsidRDefault="00243AB1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R</w:t>
            </w:r>
            <w:r w:rsidRPr="00243AB1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etrospective cohort</w:t>
            </w:r>
          </w:p>
        </w:tc>
        <w:tc>
          <w:tcPr>
            <w:tcW w:w="2835" w:type="dxa"/>
          </w:tcPr>
          <w:p w:rsidR="00213808" w:rsidRDefault="003D7D50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P</w:t>
            </w:r>
            <w:bookmarkStart w:id="0" w:name="_GoBack"/>
            <w:bookmarkEnd w:id="0"/>
            <w:r w:rsidR="00A92EDC" w:rsidRPr="00A92EDC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lanned secondary analysis of a large randomized trial</w:t>
            </w:r>
          </w:p>
        </w:tc>
        <w:tc>
          <w:tcPr>
            <w:tcW w:w="2925" w:type="dxa"/>
          </w:tcPr>
          <w:p w:rsidR="00213808" w:rsidRDefault="00A92EDC" w:rsidP="00A92EDC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P</w:t>
            </w:r>
            <w:r w:rsidRPr="00A92EDC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rospective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A92EDC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multicenter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="00D078B6" w:rsidRPr="00D078B6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Genesis</w:t>
            </w:r>
            <w:r w:rsidR="00D078B6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A92EDC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study</w:t>
            </w:r>
          </w:p>
        </w:tc>
      </w:tr>
      <w:tr w:rsidR="00A92EDC" w:rsidTr="0078684A">
        <w:trPr>
          <w:jc w:val="center"/>
        </w:trPr>
        <w:tc>
          <w:tcPr>
            <w:tcW w:w="1696" w:type="dxa"/>
          </w:tcPr>
          <w:p w:rsidR="00213808" w:rsidRDefault="00A92EDC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A92EDC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Country</w:t>
            </w:r>
          </w:p>
        </w:tc>
        <w:tc>
          <w:tcPr>
            <w:tcW w:w="2410" w:type="dxa"/>
          </w:tcPr>
          <w:p w:rsidR="00213808" w:rsidRDefault="00D078B6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SA</w:t>
            </w:r>
          </w:p>
        </w:tc>
        <w:tc>
          <w:tcPr>
            <w:tcW w:w="2835" w:type="dxa"/>
          </w:tcPr>
          <w:p w:rsidR="00213808" w:rsidRDefault="00D078B6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U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SA</w:t>
            </w:r>
          </w:p>
        </w:tc>
        <w:tc>
          <w:tcPr>
            <w:tcW w:w="2925" w:type="dxa"/>
          </w:tcPr>
          <w:p w:rsidR="00213808" w:rsidRDefault="00D078B6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D078B6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Ireland</w:t>
            </w:r>
          </w:p>
        </w:tc>
      </w:tr>
      <w:tr w:rsidR="00A92EDC" w:rsidTr="0078684A">
        <w:trPr>
          <w:jc w:val="center"/>
        </w:trPr>
        <w:tc>
          <w:tcPr>
            <w:tcW w:w="1696" w:type="dxa"/>
          </w:tcPr>
          <w:p w:rsidR="00213808" w:rsidRDefault="00ED6307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proofErr w:type="gramStart"/>
            <w:r w:rsidRPr="00ED630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Time period</w:t>
            </w:r>
            <w:proofErr w:type="gramEnd"/>
          </w:p>
        </w:tc>
        <w:tc>
          <w:tcPr>
            <w:tcW w:w="2410" w:type="dxa"/>
          </w:tcPr>
          <w:p w:rsidR="00213808" w:rsidRDefault="00ED6307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ED630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July 2006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-</w:t>
            </w:r>
            <w:r w:rsidRPr="00ED630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May 2012</w:t>
            </w:r>
          </w:p>
        </w:tc>
        <w:tc>
          <w:tcPr>
            <w:tcW w:w="2835" w:type="dxa"/>
          </w:tcPr>
          <w:p w:rsidR="00213808" w:rsidRDefault="00422D90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422D9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2013-2015</w:t>
            </w:r>
          </w:p>
        </w:tc>
        <w:tc>
          <w:tcPr>
            <w:tcW w:w="2925" w:type="dxa"/>
          </w:tcPr>
          <w:p w:rsidR="00213808" w:rsidRDefault="00422D90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422D9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Oct 2012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-</w:t>
            </w:r>
            <w:r w:rsidRPr="00422D9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Jun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422D9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2015</w:t>
            </w:r>
          </w:p>
        </w:tc>
      </w:tr>
      <w:tr w:rsidR="00A92EDC" w:rsidTr="0078684A">
        <w:trPr>
          <w:jc w:val="center"/>
        </w:trPr>
        <w:tc>
          <w:tcPr>
            <w:tcW w:w="1696" w:type="dxa"/>
          </w:tcPr>
          <w:p w:rsidR="00213808" w:rsidRDefault="008E57A0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P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opulation</w:t>
            </w:r>
          </w:p>
        </w:tc>
        <w:tc>
          <w:tcPr>
            <w:tcW w:w="2410" w:type="dxa"/>
          </w:tcPr>
          <w:p w:rsidR="00213808" w:rsidRDefault="008E57A0" w:rsidP="008E57A0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Nulliparous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women with singleton, term, cephalic pregnancies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 xml:space="preserve"> </w:t>
            </w:r>
            <w:r w:rsidR="00172BED" w:rsidRPr="00172BED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who underwent</w:t>
            </w:r>
            <w:r w:rsidR="00172BED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induction of labor</w:t>
            </w:r>
          </w:p>
        </w:tc>
        <w:tc>
          <w:tcPr>
            <w:tcW w:w="2835" w:type="dxa"/>
          </w:tcPr>
          <w:p w:rsidR="00213808" w:rsidRDefault="008E57A0" w:rsidP="00172BED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Women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with singleton, term, cephalic pregnancies</w:t>
            </w:r>
            <w:r w:rsidR="00172BED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and intact membranes </w:t>
            </w:r>
            <w:r w:rsidR="00172BED" w:rsidRPr="00172BED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who underwent</w:t>
            </w:r>
            <w:r w:rsidR="00172BED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="00172BED"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induction of labor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with an unfavorable</w:t>
            </w:r>
            <w:r w:rsidR="00172BED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cervix (Bishop score</w:t>
            </w:r>
            <w:r w:rsidR="00172BED"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≤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6 and dilation</w:t>
            </w:r>
            <w:r w:rsidR="00172BED"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≤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2cm)</w:t>
            </w:r>
          </w:p>
        </w:tc>
        <w:tc>
          <w:tcPr>
            <w:tcW w:w="2925" w:type="dxa"/>
          </w:tcPr>
          <w:p w:rsidR="008E57A0" w:rsidRDefault="00361665" w:rsidP="00361665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361665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Nulliparous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women</w:t>
            </w:r>
            <w:r w:rsidRPr="00361665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with a singleton,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361665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cephalic presentation from 39</w:t>
            </w: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  <w:vertAlign w:val="superscript"/>
              </w:rPr>
              <w:t>+0</w:t>
            </w:r>
            <w:r w:rsidRPr="00361665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to 40</w:t>
            </w: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  <w:vertAlign w:val="superscript"/>
              </w:rPr>
              <w:t>+6</w:t>
            </w:r>
            <w:r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 xml:space="preserve"> </w:t>
            </w:r>
            <w:r w:rsidRPr="00361665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weeks’ gestation with an uncomplicated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361665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pregnancy</w:t>
            </w:r>
          </w:p>
        </w:tc>
      </w:tr>
      <w:tr w:rsidR="00A92EDC" w:rsidTr="0078684A">
        <w:trPr>
          <w:jc w:val="center"/>
        </w:trPr>
        <w:tc>
          <w:tcPr>
            <w:tcW w:w="1696" w:type="dxa"/>
          </w:tcPr>
          <w:p w:rsidR="00213808" w:rsidRDefault="007A4867" w:rsidP="00213808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N</w:t>
            </w:r>
            <w:r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(events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)</w:t>
            </w:r>
          </w:p>
        </w:tc>
        <w:tc>
          <w:tcPr>
            <w:tcW w:w="2410" w:type="dxa"/>
          </w:tcPr>
          <w:p w:rsidR="00213808" w:rsidRDefault="007A4867" w:rsidP="008E57A0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85(29.4%)</w:t>
            </w:r>
          </w:p>
        </w:tc>
        <w:tc>
          <w:tcPr>
            <w:tcW w:w="2835" w:type="dxa"/>
          </w:tcPr>
          <w:p w:rsidR="007A4867" w:rsidRP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Development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: </w:t>
            </w:r>
            <w:r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491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(27.7%</w:t>
            </w:r>
            <w:r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)</w:t>
            </w:r>
          </w:p>
          <w:p w:rsidR="00213808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Validation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: </w:t>
            </w:r>
            <w:r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362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(</w:t>
            </w:r>
            <w:r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32.5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%</w:t>
            </w:r>
            <w:r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)</w:t>
            </w:r>
          </w:p>
        </w:tc>
        <w:tc>
          <w:tcPr>
            <w:tcW w:w="2925" w:type="dxa"/>
          </w:tcPr>
          <w:p w:rsidR="007A4867" w:rsidRDefault="00A736F5" w:rsidP="00A5020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A736F5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2336 </w:t>
            </w:r>
            <w:r w:rsidR="00A5020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(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21</w:t>
            </w:r>
            <w:r w:rsidR="00A5020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%</w:t>
            </w:r>
            <w:r w:rsidR="00A50207" w:rsidRPr="007A486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)</w:t>
            </w:r>
          </w:p>
        </w:tc>
      </w:tr>
      <w:tr w:rsidR="007A4867" w:rsidTr="0078684A">
        <w:trPr>
          <w:jc w:val="center"/>
        </w:trPr>
        <w:tc>
          <w:tcPr>
            <w:tcW w:w="1696" w:type="dxa"/>
          </w:tcPr>
          <w:p w:rsidR="007A4867" w:rsidRPr="008E57A0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O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utcome</w:t>
            </w:r>
          </w:p>
        </w:tc>
        <w:tc>
          <w:tcPr>
            <w:tcW w:w="2410" w:type="dxa"/>
          </w:tcPr>
          <w:p w:rsidR="007A4867" w:rsidRPr="00BF6549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Cesarean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="00BC4E37" w:rsidRPr="00BC4E3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section</w:t>
            </w:r>
          </w:p>
        </w:tc>
        <w:tc>
          <w:tcPr>
            <w:tcW w:w="2835" w:type="dxa"/>
          </w:tcPr>
          <w:p w:rsidR="007A4867" w:rsidRPr="00BF6549" w:rsidRDefault="00BC4E3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Cesarean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C4E3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section</w:t>
            </w:r>
          </w:p>
        </w:tc>
        <w:tc>
          <w:tcPr>
            <w:tcW w:w="2925" w:type="dxa"/>
          </w:tcPr>
          <w:p w:rsidR="007A4867" w:rsidRPr="00BF6549" w:rsidRDefault="00BC4E3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Cesarean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C4E37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section</w:t>
            </w:r>
          </w:p>
        </w:tc>
      </w:tr>
      <w:tr w:rsidR="007A4867" w:rsidTr="0078684A">
        <w:trPr>
          <w:jc w:val="center"/>
        </w:trPr>
        <w:tc>
          <w:tcPr>
            <w:tcW w:w="1696" w:type="dxa"/>
          </w:tcPr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8E57A0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Model variables</w:t>
            </w:r>
          </w:p>
        </w:tc>
        <w:tc>
          <w:tcPr>
            <w:tcW w:w="2410" w:type="dxa"/>
          </w:tcPr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Maternal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age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Height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BMI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Weight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change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Gestational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age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Hypertension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Diabetes</w:t>
            </w:r>
          </w:p>
          <w:p w:rsidR="007A4867" w:rsidRPr="008E57A0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Initial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cervical dilation</w:t>
            </w:r>
          </w:p>
        </w:tc>
        <w:tc>
          <w:tcPr>
            <w:tcW w:w="2835" w:type="dxa"/>
          </w:tcPr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H</w:t>
            </w:r>
            <w:r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eight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BMI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G</w:t>
            </w:r>
            <w:r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estational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 xml:space="preserve">age </w:t>
            </w:r>
            <w:r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≥</w:t>
            </w:r>
            <w:r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41 weeks</w:t>
            </w:r>
          </w:p>
          <w:p w:rsidR="007A4867" w:rsidRPr="008E57A0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N</w:t>
            </w:r>
            <w:r w:rsidRPr="00BF6549">
              <w:rPr>
                <w:rFonts w:ascii="Times New Roman" w:hAnsi="Times New Roman" w:cs="Times New Roman" w:hint="eastAsia"/>
                <w:color w:val="000000"/>
                <w:sz w:val="22"/>
                <w:szCs w:val="24"/>
              </w:rPr>
              <w:t>ulliparity</w:t>
            </w:r>
          </w:p>
        </w:tc>
        <w:tc>
          <w:tcPr>
            <w:tcW w:w="2925" w:type="dxa"/>
          </w:tcPr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Maternal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age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BMI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Height</w:t>
            </w:r>
          </w:p>
          <w:p w:rsidR="007A4867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Fetal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abdominal circumference</w:t>
            </w:r>
          </w:p>
          <w:p w:rsidR="007A4867" w:rsidRPr="008E57A0" w:rsidRDefault="007A4867" w:rsidP="007A4867">
            <w:pPr>
              <w:autoSpaceDE w:val="0"/>
              <w:autoSpaceDN w:val="0"/>
              <w:adjustRightInd w:val="0"/>
              <w:spacing w:line="240" w:lineRule="exact"/>
              <w:rPr>
                <w:rFonts w:ascii="Times New Roman" w:hAnsi="Times New Roman" w:cs="Times New Roman"/>
                <w:color w:val="000000"/>
                <w:sz w:val="22"/>
                <w:szCs w:val="24"/>
              </w:rPr>
            </w:pP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Fetal</w:t>
            </w:r>
            <w:r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 xml:space="preserve"> </w:t>
            </w:r>
            <w:r w:rsidRPr="00BF6549">
              <w:rPr>
                <w:rFonts w:ascii="Times New Roman" w:hAnsi="Times New Roman" w:cs="Times New Roman"/>
                <w:color w:val="000000"/>
                <w:sz w:val="22"/>
                <w:szCs w:val="24"/>
              </w:rPr>
              <w:t>head circumference</w:t>
            </w:r>
          </w:p>
        </w:tc>
      </w:tr>
    </w:tbl>
    <w:p w:rsidR="007356A5" w:rsidRPr="00451DA8" w:rsidRDefault="007356A5" w:rsidP="004602A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7356A5" w:rsidRPr="00451DA8" w:rsidSect="00C25F8F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70AE6" w:rsidRDefault="00570AE6" w:rsidP="009222AD">
      <w:r>
        <w:separator/>
      </w:r>
    </w:p>
  </w:endnote>
  <w:endnote w:type="continuationSeparator" w:id="0">
    <w:p w:rsidR="00570AE6" w:rsidRDefault="00570AE6" w:rsidP="009222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70AE6" w:rsidRDefault="00570AE6" w:rsidP="009222AD">
      <w:r>
        <w:separator/>
      </w:r>
    </w:p>
  </w:footnote>
  <w:footnote w:type="continuationSeparator" w:id="0">
    <w:p w:rsidR="00570AE6" w:rsidRDefault="00570AE6" w:rsidP="009222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FC07AD"/>
    <w:multiLevelType w:val="hybridMultilevel"/>
    <w:tmpl w:val="69AEAB3C"/>
    <w:lvl w:ilvl="0" w:tplc="95F083C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8D54EB5"/>
    <w:multiLevelType w:val="hybridMultilevel"/>
    <w:tmpl w:val="BD422F48"/>
    <w:lvl w:ilvl="0" w:tplc="EC76EB0C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40" w:hanging="420"/>
      </w:pPr>
    </w:lvl>
    <w:lvl w:ilvl="2" w:tplc="0409001B" w:tentative="1">
      <w:start w:val="1"/>
      <w:numFmt w:val="lowerRoman"/>
      <w:lvlText w:val="%3."/>
      <w:lvlJc w:val="right"/>
      <w:pPr>
        <w:ind w:left="1660" w:hanging="420"/>
      </w:pPr>
    </w:lvl>
    <w:lvl w:ilvl="3" w:tplc="0409000F" w:tentative="1">
      <w:start w:val="1"/>
      <w:numFmt w:val="decimal"/>
      <w:lvlText w:val="%4."/>
      <w:lvlJc w:val="left"/>
      <w:pPr>
        <w:ind w:left="2080" w:hanging="420"/>
      </w:pPr>
    </w:lvl>
    <w:lvl w:ilvl="4" w:tplc="04090019" w:tentative="1">
      <w:start w:val="1"/>
      <w:numFmt w:val="lowerLetter"/>
      <w:lvlText w:val="%5)"/>
      <w:lvlJc w:val="left"/>
      <w:pPr>
        <w:ind w:left="2500" w:hanging="420"/>
      </w:pPr>
    </w:lvl>
    <w:lvl w:ilvl="5" w:tplc="0409001B" w:tentative="1">
      <w:start w:val="1"/>
      <w:numFmt w:val="lowerRoman"/>
      <w:lvlText w:val="%6."/>
      <w:lvlJc w:val="right"/>
      <w:pPr>
        <w:ind w:left="2920" w:hanging="420"/>
      </w:pPr>
    </w:lvl>
    <w:lvl w:ilvl="6" w:tplc="0409000F" w:tentative="1">
      <w:start w:val="1"/>
      <w:numFmt w:val="decimal"/>
      <w:lvlText w:val="%7."/>
      <w:lvlJc w:val="left"/>
      <w:pPr>
        <w:ind w:left="3340" w:hanging="420"/>
      </w:pPr>
    </w:lvl>
    <w:lvl w:ilvl="7" w:tplc="04090019" w:tentative="1">
      <w:start w:val="1"/>
      <w:numFmt w:val="lowerLetter"/>
      <w:lvlText w:val="%8)"/>
      <w:lvlJc w:val="left"/>
      <w:pPr>
        <w:ind w:left="3760" w:hanging="420"/>
      </w:pPr>
    </w:lvl>
    <w:lvl w:ilvl="8" w:tplc="0409001B" w:tentative="1">
      <w:start w:val="1"/>
      <w:numFmt w:val="lowerRoman"/>
      <w:lvlText w:val="%9."/>
      <w:lvlJc w:val="right"/>
      <w:pPr>
        <w:ind w:left="4180" w:hanging="420"/>
      </w:pPr>
    </w:lvl>
  </w:abstractNum>
  <w:abstractNum w:abstractNumId="2" w15:restartNumberingAfterBreak="0">
    <w:nsid w:val="51D770A9"/>
    <w:multiLevelType w:val="multilevel"/>
    <w:tmpl w:val="40FC7A3A"/>
    <w:lvl w:ilvl="0">
      <w:start w:val="1"/>
      <w:numFmt w:val="decimal"/>
      <w:lvlRestart w:val="0"/>
      <w:lvlText w:val="%1."/>
      <w:lvlJc w:val="left"/>
      <w:pPr>
        <w:ind w:left="567" w:hanging="567"/>
      </w:pPr>
    </w:lvl>
    <w:lvl w:ilvl="1">
      <w:start w:val="1"/>
      <w:numFmt w:val="decimal"/>
      <w:lvlText w:val="%1.%2"/>
      <w:lvlJc w:val="left"/>
      <w:pPr>
        <w:ind w:left="709" w:hanging="709"/>
      </w:pPr>
    </w:lvl>
    <w:lvl w:ilvl="2">
      <w:start w:val="1"/>
      <w:numFmt w:val="decimal"/>
      <w:lvlText w:val="%1.%2.3"/>
      <w:lvlJc w:val="left"/>
      <w:pPr>
        <w:ind w:left="850" w:hanging="850"/>
      </w:pPr>
    </w:lvl>
    <w:lvl w:ilvl="3">
      <w:start w:val="1"/>
      <w:numFmt w:val="decimal"/>
      <w:lvlText w:val="%1.%2.3.4"/>
      <w:lvlJc w:val="left"/>
      <w:pPr>
        <w:ind w:left="992" w:hanging="992"/>
      </w:pPr>
    </w:lvl>
    <w:lvl w:ilvl="4">
      <w:start w:val="1"/>
      <w:numFmt w:val="decimal"/>
      <w:lvlText w:val="%1.%2.3.4.5"/>
      <w:lvlJc w:val="left"/>
      <w:pPr>
        <w:ind w:left="1134" w:hanging="1134"/>
      </w:pPr>
    </w:lvl>
    <w:lvl w:ilvl="5">
      <w:start w:val="1"/>
      <w:numFmt w:val="decimal"/>
      <w:lvlText w:val="%1.%2.3.4.5.6"/>
      <w:lvlJc w:val="left"/>
      <w:pPr>
        <w:ind w:left="1276" w:hanging="1276"/>
      </w:pPr>
    </w:lvl>
    <w:lvl w:ilvl="6">
      <w:start w:val="1"/>
      <w:numFmt w:val="decimal"/>
      <w:lvlText w:val="%1.%2.3.4.5.6.7"/>
      <w:lvlJc w:val="left"/>
      <w:pPr>
        <w:ind w:left="1417" w:hanging="1417"/>
      </w:pPr>
    </w:lvl>
    <w:lvl w:ilvl="7">
      <w:start w:val="1"/>
      <w:numFmt w:val="decimal"/>
      <w:lvlText w:val="%1.%2.3.4.5.6.7.8"/>
      <w:lvlJc w:val="left"/>
      <w:pPr>
        <w:ind w:left="1559" w:hanging="1559"/>
      </w:pPr>
    </w:lvl>
    <w:lvl w:ilvl="8">
      <w:start w:val="1"/>
      <w:numFmt w:val="decimal"/>
      <w:lvlText w:val="%1.%2.3.4.5.6.7.8.9"/>
      <w:lvlJc w:val="left"/>
      <w:pPr>
        <w:ind w:left="1701" w:hanging="1701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Molecular Bi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avrp9xst5wf0def9pbx0fwm0raetsr5z29p&quot;&gt;My EndNote Library-Converted&lt;record-ids&gt;&lt;item&gt;112&lt;/item&gt;&lt;item&gt;289&lt;/item&gt;&lt;item&gt;327&lt;/item&gt;&lt;item&gt;334&lt;/item&gt;&lt;item&gt;337&lt;/item&gt;&lt;item&gt;341&lt;/item&gt;&lt;item&gt;342&lt;/item&gt;&lt;item&gt;343&lt;/item&gt;&lt;item&gt;346&lt;/item&gt;&lt;item&gt;347&lt;/item&gt;&lt;item&gt;348&lt;/item&gt;&lt;item&gt;385&lt;/item&gt;&lt;item&gt;416&lt;/item&gt;&lt;/record-ids&gt;&lt;/item&gt;&lt;/Libraries&gt;"/>
  </w:docVars>
  <w:rsids>
    <w:rsidRoot w:val="008307FC"/>
    <w:rsid w:val="0000335D"/>
    <w:rsid w:val="000055B6"/>
    <w:rsid w:val="00007AE0"/>
    <w:rsid w:val="000120A7"/>
    <w:rsid w:val="0001212B"/>
    <w:rsid w:val="000143C6"/>
    <w:rsid w:val="000223BE"/>
    <w:rsid w:val="00031399"/>
    <w:rsid w:val="00032895"/>
    <w:rsid w:val="00034649"/>
    <w:rsid w:val="000352C4"/>
    <w:rsid w:val="00037188"/>
    <w:rsid w:val="00054E5F"/>
    <w:rsid w:val="00056671"/>
    <w:rsid w:val="00066333"/>
    <w:rsid w:val="0006775D"/>
    <w:rsid w:val="000707BB"/>
    <w:rsid w:val="00070BE7"/>
    <w:rsid w:val="00070C6B"/>
    <w:rsid w:val="00075052"/>
    <w:rsid w:val="00083E5E"/>
    <w:rsid w:val="00087FC2"/>
    <w:rsid w:val="000A0EA2"/>
    <w:rsid w:val="000A27E3"/>
    <w:rsid w:val="000A6F6F"/>
    <w:rsid w:val="000A7184"/>
    <w:rsid w:val="000B052F"/>
    <w:rsid w:val="000C12F2"/>
    <w:rsid w:val="000C3471"/>
    <w:rsid w:val="000C363E"/>
    <w:rsid w:val="000C4DC6"/>
    <w:rsid w:val="000C4E1F"/>
    <w:rsid w:val="000C6C9C"/>
    <w:rsid w:val="000D293B"/>
    <w:rsid w:val="000D3284"/>
    <w:rsid w:val="000D4BB7"/>
    <w:rsid w:val="000D7D3A"/>
    <w:rsid w:val="000E084B"/>
    <w:rsid w:val="000E0998"/>
    <w:rsid w:val="000E0A2A"/>
    <w:rsid w:val="000E0A8C"/>
    <w:rsid w:val="000E1A0D"/>
    <w:rsid w:val="000E20DC"/>
    <w:rsid w:val="000E4C03"/>
    <w:rsid w:val="000F1835"/>
    <w:rsid w:val="000F3117"/>
    <w:rsid w:val="00116BDC"/>
    <w:rsid w:val="001177B3"/>
    <w:rsid w:val="001205F1"/>
    <w:rsid w:val="00125D36"/>
    <w:rsid w:val="00131F4E"/>
    <w:rsid w:val="00134C1D"/>
    <w:rsid w:val="00135E93"/>
    <w:rsid w:val="00136548"/>
    <w:rsid w:val="00141730"/>
    <w:rsid w:val="00154841"/>
    <w:rsid w:val="00163B99"/>
    <w:rsid w:val="00172A80"/>
    <w:rsid w:val="00172BED"/>
    <w:rsid w:val="00174711"/>
    <w:rsid w:val="00174AED"/>
    <w:rsid w:val="001858CC"/>
    <w:rsid w:val="00185F4F"/>
    <w:rsid w:val="00195586"/>
    <w:rsid w:val="001968D8"/>
    <w:rsid w:val="001A31BE"/>
    <w:rsid w:val="001A3C61"/>
    <w:rsid w:val="001A4AE4"/>
    <w:rsid w:val="001A6DD4"/>
    <w:rsid w:val="001B36D6"/>
    <w:rsid w:val="001B3F3B"/>
    <w:rsid w:val="001B643D"/>
    <w:rsid w:val="001C459C"/>
    <w:rsid w:val="001C48FC"/>
    <w:rsid w:val="001C6A4A"/>
    <w:rsid w:val="001D4538"/>
    <w:rsid w:val="001D6BCF"/>
    <w:rsid w:val="001D7954"/>
    <w:rsid w:val="001E3B35"/>
    <w:rsid w:val="001E46F8"/>
    <w:rsid w:val="001F0AB3"/>
    <w:rsid w:val="001F3265"/>
    <w:rsid w:val="00201977"/>
    <w:rsid w:val="00205A9F"/>
    <w:rsid w:val="002120D8"/>
    <w:rsid w:val="00213808"/>
    <w:rsid w:val="00217945"/>
    <w:rsid w:val="00220828"/>
    <w:rsid w:val="002418AE"/>
    <w:rsid w:val="00243AB1"/>
    <w:rsid w:val="00243CF4"/>
    <w:rsid w:val="00252C50"/>
    <w:rsid w:val="0025359B"/>
    <w:rsid w:val="0025505C"/>
    <w:rsid w:val="00262256"/>
    <w:rsid w:val="00266D31"/>
    <w:rsid w:val="00267E3D"/>
    <w:rsid w:val="00276B59"/>
    <w:rsid w:val="0028396F"/>
    <w:rsid w:val="00290A76"/>
    <w:rsid w:val="002948F1"/>
    <w:rsid w:val="00294FEF"/>
    <w:rsid w:val="0029652C"/>
    <w:rsid w:val="002A398B"/>
    <w:rsid w:val="002B024D"/>
    <w:rsid w:val="002B5107"/>
    <w:rsid w:val="002B5290"/>
    <w:rsid w:val="002B586B"/>
    <w:rsid w:val="002B7B55"/>
    <w:rsid w:val="002C3F88"/>
    <w:rsid w:val="002C4AE2"/>
    <w:rsid w:val="002C508B"/>
    <w:rsid w:val="002C6936"/>
    <w:rsid w:val="002C7157"/>
    <w:rsid w:val="002D2DAC"/>
    <w:rsid w:val="002E0F1C"/>
    <w:rsid w:val="002E3051"/>
    <w:rsid w:val="002F051E"/>
    <w:rsid w:val="002F208F"/>
    <w:rsid w:val="00300D4A"/>
    <w:rsid w:val="00304015"/>
    <w:rsid w:val="00306E16"/>
    <w:rsid w:val="00313473"/>
    <w:rsid w:val="00313FE4"/>
    <w:rsid w:val="003151BC"/>
    <w:rsid w:val="003213C2"/>
    <w:rsid w:val="003273B8"/>
    <w:rsid w:val="003322BC"/>
    <w:rsid w:val="00333205"/>
    <w:rsid w:val="003438F0"/>
    <w:rsid w:val="00350645"/>
    <w:rsid w:val="00361665"/>
    <w:rsid w:val="00366654"/>
    <w:rsid w:val="00373799"/>
    <w:rsid w:val="00375CFA"/>
    <w:rsid w:val="003763D3"/>
    <w:rsid w:val="00385950"/>
    <w:rsid w:val="00395AF3"/>
    <w:rsid w:val="00396250"/>
    <w:rsid w:val="003A572B"/>
    <w:rsid w:val="003C4FE4"/>
    <w:rsid w:val="003D1E63"/>
    <w:rsid w:val="003D7D50"/>
    <w:rsid w:val="003E38DB"/>
    <w:rsid w:val="003F426C"/>
    <w:rsid w:val="003F6266"/>
    <w:rsid w:val="0040524B"/>
    <w:rsid w:val="004064E2"/>
    <w:rsid w:val="00407F7A"/>
    <w:rsid w:val="00411F41"/>
    <w:rsid w:val="00417359"/>
    <w:rsid w:val="00422D90"/>
    <w:rsid w:val="00424A24"/>
    <w:rsid w:val="00434E66"/>
    <w:rsid w:val="004434A2"/>
    <w:rsid w:val="00444CB5"/>
    <w:rsid w:val="00451DA8"/>
    <w:rsid w:val="00452767"/>
    <w:rsid w:val="004528B5"/>
    <w:rsid w:val="004602A5"/>
    <w:rsid w:val="00460488"/>
    <w:rsid w:val="004604E5"/>
    <w:rsid w:val="0046491F"/>
    <w:rsid w:val="00465970"/>
    <w:rsid w:val="004758E4"/>
    <w:rsid w:val="004815A3"/>
    <w:rsid w:val="004959DE"/>
    <w:rsid w:val="00497850"/>
    <w:rsid w:val="00497AB8"/>
    <w:rsid w:val="004A5DD9"/>
    <w:rsid w:val="004A6D86"/>
    <w:rsid w:val="004B0562"/>
    <w:rsid w:val="004B1B29"/>
    <w:rsid w:val="004B7134"/>
    <w:rsid w:val="004C0B7B"/>
    <w:rsid w:val="004C19F5"/>
    <w:rsid w:val="004C32F8"/>
    <w:rsid w:val="004D3267"/>
    <w:rsid w:val="004D4279"/>
    <w:rsid w:val="004D7B68"/>
    <w:rsid w:val="004E0DBF"/>
    <w:rsid w:val="004E5CC8"/>
    <w:rsid w:val="004E7558"/>
    <w:rsid w:val="004F1E75"/>
    <w:rsid w:val="004F21FF"/>
    <w:rsid w:val="004F66B5"/>
    <w:rsid w:val="005069FF"/>
    <w:rsid w:val="005158FE"/>
    <w:rsid w:val="005234BA"/>
    <w:rsid w:val="0052449D"/>
    <w:rsid w:val="005251C5"/>
    <w:rsid w:val="00525E2E"/>
    <w:rsid w:val="0052642D"/>
    <w:rsid w:val="00530F8D"/>
    <w:rsid w:val="00543E22"/>
    <w:rsid w:val="00545E27"/>
    <w:rsid w:val="00545E75"/>
    <w:rsid w:val="0054688D"/>
    <w:rsid w:val="005503DE"/>
    <w:rsid w:val="00551EE7"/>
    <w:rsid w:val="00554FA7"/>
    <w:rsid w:val="00557924"/>
    <w:rsid w:val="00561C8A"/>
    <w:rsid w:val="00562389"/>
    <w:rsid w:val="00570AE6"/>
    <w:rsid w:val="00576593"/>
    <w:rsid w:val="0057739E"/>
    <w:rsid w:val="005A170C"/>
    <w:rsid w:val="005B66AC"/>
    <w:rsid w:val="005B68A6"/>
    <w:rsid w:val="005D0019"/>
    <w:rsid w:val="005D0130"/>
    <w:rsid w:val="005D346D"/>
    <w:rsid w:val="005E6041"/>
    <w:rsid w:val="005E77DD"/>
    <w:rsid w:val="005F5FDE"/>
    <w:rsid w:val="00602849"/>
    <w:rsid w:val="00611812"/>
    <w:rsid w:val="00611ACF"/>
    <w:rsid w:val="00614CC4"/>
    <w:rsid w:val="00614EC8"/>
    <w:rsid w:val="00615A43"/>
    <w:rsid w:val="00617486"/>
    <w:rsid w:val="006246B3"/>
    <w:rsid w:val="0062669F"/>
    <w:rsid w:val="006325B5"/>
    <w:rsid w:val="00635A5A"/>
    <w:rsid w:val="006413AD"/>
    <w:rsid w:val="0064644B"/>
    <w:rsid w:val="00651FA8"/>
    <w:rsid w:val="006541A5"/>
    <w:rsid w:val="0065467B"/>
    <w:rsid w:val="006547AC"/>
    <w:rsid w:val="00671B32"/>
    <w:rsid w:val="00681593"/>
    <w:rsid w:val="00686F28"/>
    <w:rsid w:val="00691215"/>
    <w:rsid w:val="006A080D"/>
    <w:rsid w:val="006A1D4B"/>
    <w:rsid w:val="006A282B"/>
    <w:rsid w:val="006A3172"/>
    <w:rsid w:val="006A4CCF"/>
    <w:rsid w:val="006B2929"/>
    <w:rsid w:val="006B70BC"/>
    <w:rsid w:val="006B7465"/>
    <w:rsid w:val="006C0390"/>
    <w:rsid w:val="006C363E"/>
    <w:rsid w:val="006C43C7"/>
    <w:rsid w:val="006C493A"/>
    <w:rsid w:val="006C5247"/>
    <w:rsid w:val="006D00C5"/>
    <w:rsid w:val="006D3E32"/>
    <w:rsid w:val="006D3ED5"/>
    <w:rsid w:val="006E1024"/>
    <w:rsid w:val="006E109B"/>
    <w:rsid w:val="006E3B41"/>
    <w:rsid w:val="006F1845"/>
    <w:rsid w:val="006F2ACB"/>
    <w:rsid w:val="006F6764"/>
    <w:rsid w:val="00703760"/>
    <w:rsid w:val="0070794E"/>
    <w:rsid w:val="00711429"/>
    <w:rsid w:val="0073071A"/>
    <w:rsid w:val="00731B56"/>
    <w:rsid w:val="007356A5"/>
    <w:rsid w:val="00736394"/>
    <w:rsid w:val="007431F9"/>
    <w:rsid w:val="00743984"/>
    <w:rsid w:val="00743DCA"/>
    <w:rsid w:val="00746EBD"/>
    <w:rsid w:val="00752B67"/>
    <w:rsid w:val="00762630"/>
    <w:rsid w:val="007666D3"/>
    <w:rsid w:val="007710D4"/>
    <w:rsid w:val="0077326B"/>
    <w:rsid w:val="00775026"/>
    <w:rsid w:val="0077608D"/>
    <w:rsid w:val="0078684A"/>
    <w:rsid w:val="007875CB"/>
    <w:rsid w:val="007924AD"/>
    <w:rsid w:val="007A4867"/>
    <w:rsid w:val="007A69C7"/>
    <w:rsid w:val="007B38B6"/>
    <w:rsid w:val="007B63F5"/>
    <w:rsid w:val="007C03CA"/>
    <w:rsid w:val="007C0F7D"/>
    <w:rsid w:val="007C3BD0"/>
    <w:rsid w:val="007C54E0"/>
    <w:rsid w:val="007C7702"/>
    <w:rsid w:val="007D2AFE"/>
    <w:rsid w:val="007D5248"/>
    <w:rsid w:val="007E42AD"/>
    <w:rsid w:val="007E5F17"/>
    <w:rsid w:val="007F13F9"/>
    <w:rsid w:val="007F2D97"/>
    <w:rsid w:val="00803267"/>
    <w:rsid w:val="00803A9C"/>
    <w:rsid w:val="008057DB"/>
    <w:rsid w:val="00811128"/>
    <w:rsid w:val="008124A0"/>
    <w:rsid w:val="00820CFB"/>
    <w:rsid w:val="00824052"/>
    <w:rsid w:val="008307FC"/>
    <w:rsid w:val="00830ADF"/>
    <w:rsid w:val="008319E2"/>
    <w:rsid w:val="00834614"/>
    <w:rsid w:val="00835D6E"/>
    <w:rsid w:val="008404BB"/>
    <w:rsid w:val="00843737"/>
    <w:rsid w:val="008461E4"/>
    <w:rsid w:val="0084634A"/>
    <w:rsid w:val="0085595A"/>
    <w:rsid w:val="008738F2"/>
    <w:rsid w:val="00877B8B"/>
    <w:rsid w:val="00881AF6"/>
    <w:rsid w:val="00881DDE"/>
    <w:rsid w:val="00891F62"/>
    <w:rsid w:val="00897C1F"/>
    <w:rsid w:val="008A0220"/>
    <w:rsid w:val="008B4B01"/>
    <w:rsid w:val="008B5F28"/>
    <w:rsid w:val="008C598C"/>
    <w:rsid w:val="008E0ED1"/>
    <w:rsid w:val="008E4386"/>
    <w:rsid w:val="008E57A0"/>
    <w:rsid w:val="008F105C"/>
    <w:rsid w:val="008F198C"/>
    <w:rsid w:val="008F4113"/>
    <w:rsid w:val="008F5508"/>
    <w:rsid w:val="008F6267"/>
    <w:rsid w:val="00904B5D"/>
    <w:rsid w:val="00905E28"/>
    <w:rsid w:val="009117FA"/>
    <w:rsid w:val="00912AA0"/>
    <w:rsid w:val="00916080"/>
    <w:rsid w:val="00916DA7"/>
    <w:rsid w:val="0091763C"/>
    <w:rsid w:val="00917CE8"/>
    <w:rsid w:val="00921BE7"/>
    <w:rsid w:val="009222AD"/>
    <w:rsid w:val="009224CA"/>
    <w:rsid w:val="00922CE0"/>
    <w:rsid w:val="009240BD"/>
    <w:rsid w:val="00926FD1"/>
    <w:rsid w:val="00940B91"/>
    <w:rsid w:val="0094775A"/>
    <w:rsid w:val="009531C2"/>
    <w:rsid w:val="009535D8"/>
    <w:rsid w:val="00954B46"/>
    <w:rsid w:val="00956F77"/>
    <w:rsid w:val="009608A7"/>
    <w:rsid w:val="00961F80"/>
    <w:rsid w:val="009660C6"/>
    <w:rsid w:val="00972144"/>
    <w:rsid w:val="00975C1A"/>
    <w:rsid w:val="00976856"/>
    <w:rsid w:val="0098301D"/>
    <w:rsid w:val="0098467F"/>
    <w:rsid w:val="00993EB3"/>
    <w:rsid w:val="00994589"/>
    <w:rsid w:val="0099525E"/>
    <w:rsid w:val="00996123"/>
    <w:rsid w:val="009A274C"/>
    <w:rsid w:val="009A3E35"/>
    <w:rsid w:val="009B304D"/>
    <w:rsid w:val="009B3925"/>
    <w:rsid w:val="009B79F1"/>
    <w:rsid w:val="009C1202"/>
    <w:rsid w:val="009C1963"/>
    <w:rsid w:val="009C2B8A"/>
    <w:rsid w:val="009C3DA0"/>
    <w:rsid w:val="009C54C9"/>
    <w:rsid w:val="009D1255"/>
    <w:rsid w:val="009D1A5D"/>
    <w:rsid w:val="009D1F7E"/>
    <w:rsid w:val="009D32BC"/>
    <w:rsid w:val="009E2871"/>
    <w:rsid w:val="009E2E3F"/>
    <w:rsid w:val="009E5743"/>
    <w:rsid w:val="00A014FE"/>
    <w:rsid w:val="00A07868"/>
    <w:rsid w:val="00A10DF7"/>
    <w:rsid w:val="00A130F6"/>
    <w:rsid w:val="00A16A29"/>
    <w:rsid w:val="00A17B8A"/>
    <w:rsid w:val="00A2013E"/>
    <w:rsid w:val="00A20C67"/>
    <w:rsid w:val="00A23842"/>
    <w:rsid w:val="00A254D9"/>
    <w:rsid w:val="00A26EF1"/>
    <w:rsid w:val="00A30E4D"/>
    <w:rsid w:val="00A3348A"/>
    <w:rsid w:val="00A34B6E"/>
    <w:rsid w:val="00A35DA2"/>
    <w:rsid w:val="00A46043"/>
    <w:rsid w:val="00A50207"/>
    <w:rsid w:val="00A50DA5"/>
    <w:rsid w:val="00A5638C"/>
    <w:rsid w:val="00A60620"/>
    <w:rsid w:val="00A6152D"/>
    <w:rsid w:val="00A61961"/>
    <w:rsid w:val="00A61C12"/>
    <w:rsid w:val="00A72C30"/>
    <w:rsid w:val="00A736F5"/>
    <w:rsid w:val="00A73DF1"/>
    <w:rsid w:val="00A76C5B"/>
    <w:rsid w:val="00A775C2"/>
    <w:rsid w:val="00A805BD"/>
    <w:rsid w:val="00A8105B"/>
    <w:rsid w:val="00A82324"/>
    <w:rsid w:val="00A850BB"/>
    <w:rsid w:val="00A87D84"/>
    <w:rsid w:val="00A87DBD"/>
    <w:rsid w:val="00A92EDC"/>
    <w:rsid w:val="00AA1097"/>
    <w:rsid w:val="00AA2AA3"/>
    <w:rsid w:val="00AB74E0"/>
    <w:rsid w:val="00AC2A29"/>
    <w:rsid w:val="00AC720D"/>
    <w:rsid w:val="00AD3D94"/>
    <w:rsid w:val="00AD6A6C"/>
    <w:rsid w:val="00AE379E"/>
    <w:rsid w:val="00AE46AD"/>
    <w:rsid w:val="00AE5A3D"/>
    <w:rsid w:val="00AE7BC5"/>
    <w:rsid w:val="00AF08FB"/>
    <w:rsid w:val="00B03569"/>
    <w:rsid w:val="00B14B53"/>
    <w:rsid w:val="00B15F56"/>
    <w:rsid w:val="00B2065C"/>
    <w:rsid w:val="00B2386D"/>
    <w:rsid w:val="00B33474"/>
    <w:rsid w:val="00B37F07"/>
    <w:rsid w:val="00B40B18"/>
    <w:rsid w:val="00B41F1B"/>
    <w:rsid w:val="00B50332"/>
    <w:rsid w:val="00B57E36"/>
    <w:rsid w:val="00B827F5"/>
    <w:rsid w:val="00B84137"/>
    <w:rsid w:val="00B95BFB"/>
    <w:rsid w:val="00BA3283"/>
    <w:rsid w:val="00BA5855"/>
    <w:rsid w:val="00BA5E5E"/>
    <w:rsid w:val="00BB3EF2"/>
    <w:rsid w:val="00BB3F35"/>
    <w:rsid w:val="00BB4210"/>
    <w:rsid w:val="00BC2F7C"/>
    <w:rsid w:val="00BC4E37"/>
    <w:rsid w:val="00BC5129"/>
    <w:rsid w:val="00BC5EA9"/>
    <w:rsid w:val="00BC6AEA"/>
    <w:rsid w:val="00BD0EC7"/>
    <w:rsid w:val="00BD5D5B"/>
    <w:rsid w:val="00BF6549"/>
    <w:rsid w:val="00C00043"/>
    <w:rsid w:val="00C02A84"/>
    <w:rsid w:val="00C10928"/>
    <w:rsid w:val="00C14B13"/>
    <w:rsid w:val="00C211F3"/>
    <w:rsid w:val="00C254B8"/>
    <w:rsid w:val="00C25F8F"/>
    <w:rsid w:val="00C3449C"/>
    <w:rsid w:val="00C545AE"/>
    <w:rsid w:val="00C56492"/>
    <w:rsid w:val="00C60FB7"/>
    <w:rsid w:val="00C710E3"/>
    <w:rsid w:val="00C8005E"/>
    <w:rsid w:val="00C90C1C"/>
    <w:rsid w:val="00CA2949"/>
    <w:rsid w:val="00CA30EB"/>
    <w:rsid w:val="00CA3997"/>
    <w:rsid w:val="00CB2CE3"/>
    <w:rsid w:val="00CB4227"/>
    <w:rsid w:val="00CC09FB"/>
    <w:rsid w:val="00CC4F1E"/>
    <w:rsid w:val="00CC74E3"/>
    <w:rsid w:val="00CD6E61"/>
    <w:rsid w:val="00CE0490"/>
    <w:rsid w:val="00CE131D"/>
    <w:rsid w:val="00CE2D4E"/>
    <w:rsid w:val="00CE494C"/>
    <w:rsid w:val="00CE6A05"/>
    <w:rsid w:val="00CE6A3E"/>
    <w:rsid w:val="00CE7F5D"/>
    <w:rsid w:val="00CF4307"/>
    <w:rsid w:val="00D01EF2"/>
    <w:rsid w:val="00D02C2E"/>
    <w:rsid w:val="00D0483F"/>
    <w:rsid w:val="00D049DC"/>
    <w:rsid w:val="00D078B6"/>
    <w:rsid w:val="00D25FC9"/>
    <w:rsid w:val="00D30D64"/>
    <w:rsid w:val="00D34053"/>
    <w:rsid w:val="00D348A4"/>
    <w:rsid w:val="00D52507"/>
    <w:rsid w:val="00D55724"/>
    <w:rsid w:val="00D55BEF"/>
    <w:rsid w:val="00D61E0B"/>
    <w:rsid w:val="00D6631D"/>
    <w:rsid w:val="00D807B5"/>
    <w:rsid w:val="00D83655"/>
    <w:rsid w:val="00D91F94"/>
    <w:rsid w:val="00DA2FB7"/>
    <w:rsid w:val="00DA42F2"/>
    <w:rsid w:val="00DA65D4"/>
    <w:rsid w:val="00DA6751"/>
    <w:rsid w:val="00DA79FE"/>
    <w:rsid w:val="00DB1DE0"/>
    <w:rsid w:val="00DC2CBA"/>
    <w:rsid w:val="00DE0721"/>
    <w:rsid w:val="00DE5CDC"/>
    <w:rsid w:val="00E053B9"/>
    <w:rsid w:val="00E059AA"/>
    <w:rsid w:val="00E06F8A"/>
    <w:rsid w:val="00E071D3"/>
    <w:rsid w:val="00E17ECC"/>
    <w:rsid w:val="00E30807"/>
    <w:rsid w:val="00E32CC7"/>
    <w:rsid w:val="00E53E2C"/>
    <w:rsid w:val="00E556F2"/>
    <w:rsid w:val="00E558A5"/>
    <w:rsid w:val="00E55AE5"/>
    <w:rsid w:val="00E64BEB"/>
    <w:rsid w:val="00E71844"/>
    <w:rsid w:val="00E773F1"/>
    <w:rsid w:val="00E8571C"/>
    <w:rsid w:val="00EA26F9"/>
    <w:rsid w:val="00EA300D"/>
    <w:rsid w:val="00EB07C0"/>
    <w:rsid w:val="00EB42BF"/>
    <w:rsid w:val="00EB4C2E"/>
    <w:rsid w:val="00EB561C"/>
    <w:rsid w:val="00EC220C"/>
    <w:rsid w:val="00EC54D8"/>
    <w:rsid w:val="00EC6353"/>
    <w:rsid w:val="00ED525A"/>
    <w:rsid w:val="00ED6240"/>
    <w:rsid w:val="00ED6307"/>
    <w:rsid w:val="00EF417F"/>
    <w:rsid w:val="00F01021"/>
    <w:rsid w:val="00F044DD"/>
    <w:rsid w:val="00F04578"/>
    <w:rsid w:val="00F04863"/>
    <w:rsid w:val="00F058A1"/>
    <w:rsid w:val="00F1731E"/>
    <w:rsid w:val="00F2074B"/>
    <w:rsid w:val="00F221CB"/>
    <w:rsid w:val="00F2269F"/>
    <w:rsid w:val="00F26518"/>
    <w:rsid w:val="00F26F36"/>
    <w:rsid w:val="00F36454"/>
    <w:rsid w:val="00F372D2"/>
    <w:rsid w:val="00F43D53"/>
    <w:rsid w:val="00F44947"/>
    <w:rsid w:val="00F473EB"/>
    <w:rsid w:val="00F507E5"/>
    <w:rsid w:val="00F56D30"/>
    <w:rsid w:val="00F57435"/>
    <w:rsid w:val="00F57C02"/>
    <w:rsid w:val="00F67412"/>
    <w:rsid w:val="00F6789C"/>
    <w:rsid w:val="00F76FBA"/>
    <w:rsid w:val="00F77EF5"/>
    <w:rsid w:val="00F85791"/>
    <w:rsid w:val="00F87C8F"/>
    <w:rsid w:val="00F87D31"/>
    <w:rsid w:val="00F91902"/>
    <w:rsid w:val="00F91ABD"/>
    <w:rsid w:val="00FA018C"/>
    <w:rsid w:val="00FA1420"/>
    <w:rsid w:val="00FB0DAD"/>
    <w:rsid w:val="00FB4030"/>
    <w:rsid w:val="00FB449B"/>
    <w:rsid w:val="00FC0764"/>
    <w:rsid w:val="00FE2693"/>
    <w:rsid w:val="00FE345A"/>
    <w:rsid w:val="00FE4B37"/>
    <w:rsid w:val="00FE50FC"/>
    <w:rsid w:val="00FE67EF"/>
    <w:rsid w:val="00FF6020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F1ED0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91AB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AC720D"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EndNoteBibliographyTitle">
    <w:name w:val="EndNote Bibliography Title"/>
    <w:basedOn w:val="a"/>
    <w:link w:val="EndNoteBibliographyTitle0"/>
    <w:rsid w:val="00996123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996123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996123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996123"/>
    <w:rPr>
      <w:rFonts w:ascii="等线" w:eastAsia="等线" w:hAnsi="等线"/>
      <w:noProof/>
      <w:sz w:val="20"/>
    </w:rPr>
  </w:style>
  <w:style w:type="character" w:styleId="a4">
    <w:name w:val="annotation reference"/>
    <w:basedOn w:val="a0"/>
    <w:uiPriority w:val="99"/>
    <w:semiHidden/>
    <w:unhideWhenUsed/>
    <w:rsid w:val="00996123"/>
    <w:rPr>
      <w:sz w:val="21"/>
      <w:szCs w:val="21"/>
    </w:rPr>
  </w:style>
  <w:style w:type="paragraph" w:styleId="a5">
    <w:name w:val="annotation text"/>
    <w:basedOn w:val="a"/>
    <w:link w:val="a6"/>
    <w:uiPriority w:val="99"/>
    <w:semiHidden/>
    <w:unhideWhenUsed/>
    <w:rsid w:val="00996123"/>
    <w:pPr>
      <w:jc w:val="left"/>
    </w:pPr>
  </w:style>
  <w:style w:type="character" w:customStyle="1" w:styleId="a6">
    <w:name w:val="批注文字 字符"/>
    <w:basedOn w:val="a0"/>
    <w:link w:val="a5"/>
    <w:uiPriority w:val="99"/>
    <w:semiHidden/>
    <w:rsid w:val="00996123"/>
  </w:style>
  <w:style w:type="paragraph" w:styleId="a7">
    <w:name w:val="Balloon Text"/>
    <w:basedOn w:val="a"/>
    <w:link w:val="a8"/>
    <w:uiPriority w:val="99"/>
    <w:semiHidden/>
    <w:unhideWhenUsed/>
    <w:rsid w:val="0099612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96123"/>
    <w:rPr>
      <w:sz w:val="18"/>
      <w:szCs w:val="18"/>
    </w:rPr>
  </w:style>
  <w:style w:type="paragraph" w:styleId="a9">
    <w:name w:val="annotation subject"/>
    <w:basedOn w:val="a5"/>
    <w:next w:val="a5"/>
    <w:link w:val="aa"/>
    <w:uiPriority w:val="99"/>
    <w:semiHidden/>
    <w:unhideWhenUsed/>
    <w:rsid w:val="00557924"/>
    <w:rPr>
      <w:b/>
      <w:bCs/>
    </w:rPr>
  </w:style>
  <w:style w:type="character" w:customStyle="1" w:styleId="aa">
    <w:name w:val="批注主题 字符"/>
    <w:basedOn w:val="a6"/>
    <w:link w:val="a9"/>
    <w:uiPriority w:val="99"/>
    <w:semiHidden/>
    <w:rsid w:val="00557924"/>
    <w:rPr>
      <w:b/>
      <w:bCs/>
    </w:rPr>
  </w:style>
  <w:style w:type="character" w:styleId="ab">
    <w:name w:val="Hyperlink"/>
    <w:basedOn w:val="a0"/>
    <w:uiPriority w:val="99"/>
    <w:unhideWhenUsed/>
    <w:rsid w:val="0025505C"/>
    <w:rPr>
      <w:color w:val="0563C1" w:themeColor="hyperlink"/>
      <w:u w:val="single"/>
    </w:rPr>
  </w:style>
  <w:style w:type="paragraph" w:styleId="ac">
    <w:name w:val="Normal (Web)"/>
    <w:basedOn w:val="a"/>
    <w:uiPriority w:val="99"/>
    <w:semiHidden/>
    <w:unhideWhenUsed/>
    <w:rsid w:val="0007505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d">
    <w:name w:val="Strong"/>
    <w:basedOn w:val="a0"/>
    <w:uiPriority w:val="22"/>
    <w:qFormat/>
    <w:rsid w:val="00075052"/>
    <w:rPr>
      <w:b/>
      <w:bCs/>
    </w:rPr>
  </w:style>
  <w:style w:type="paragraph" w:styleId="ae">
    <w:name w:val="header"/>
    <w:basedOn w:val="a"/>
    <w:link w:val="af"/>
    <w:uiPriority w:val="99"/>
    <w:unhideWhenUsed/>
    <w:rsid w:val="009222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9222AD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9222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9222AD"/>
    <w:rPr>
      <w:sz w:val="18"/>
      <w:szCs w:val="18"/>
    </w:rPr>
  </w:style>
  <w:style w:type="character" w:styleId="af2">
    <w:name w:val="line number"/>
    <w:basedOn w:val="a0"/>
    <w:uiPriority w:val="99"/>
    <w:semiHidden/>
    <w:unhideWhenUsed/>
    <w:rsid w:val="00C25F8F"/>
  </w:style>
  <w:style w:type="character" w:styleId="af3">
    <w:name w:val="FollowedHyperlink"/>
    <w:basedOn w:val="a0"/>
    <w:uiPriority w:val="99"/>
    <w:semiHidden/>
    <w:unhideWhenUsed/>
    <w:rsid w:val="000F3117"/>
    <w:rPr>
      <w:color w:val="954F72" w:themeColor="followedHyperlink"/>
      <w:u w:val="single"/>
    </w:rPr>
  </w:style>
  <w:style w:type="paragraph" w:styleId="af4">
    <w:name w:val="List Paragraph"/>
    <w:basedOn w:val="a"/>
    <w:uiPriority w:val="34"/>
    <w:qFormat/>
    <w:rsid w:val="00116BDC"/>
    <w:pPr>
      <w:ind w:firstLineChars="200" w:firstLine="420"/>
    </w:pPr>
  </w:style>
  <w:style w:type="character" w:customStyle="1" w:styleId="1">
    <w:name w:val="未处理的提及1"/>
    <w:basedOn w:val="a0"/>
    <w:uiPriority w:val="99"/>
    <w:semiHidden/>
    <w:unhideWhenUsed/>
    <w:rsid w:val="00AE7BC5"/>
    <w:rPr>
      <w:color w:val="605E5C"/>
      <w:shd w:val="clear" w:color="auto" w:fill="E1DFDD"/>
    </w:rPr>
  </w:style>
  <w:style w:type="paragraph" w:customStyle="1" w:styleId="Correspondencedetails">
    <w:name w:val="Correspondence details"/>
    <w:basedOn w:val="a"/>
    <w:qFormat/>
    <w:rsid w:val="001A4AE4"/>
    <w:pPr>
      <w:widowControl/>
      <w:spacing w:before="240" w:line="360" w:lineRule="auto"/>
      <w:jc w:val="left"/>
    </w:pPr>
    <w:rPr>
      <w:rFonts w:ascii="Times New Roman" w:hAnsi="Times New Roman" w:cs="Times New Roman"/>
      <w:kern w:val="0"/>
      <w:sz w:val="24"/>
      <w:szCs w:val="24"/>
      <w:lang w:val="en-GB" w:eastAsia="en-GB"/>
    </w:rPr>
  </w:style>
  <w:style w:type="table" w:styleId="af5">
    <w:name w:val="Table Grid"/>
    <w:basedOn w:val="a1"/>
    <w:uiPriority w:val="39"/>
    <w:rsid w:val="002138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920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5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7B6A0-DCA8-4072-BDCB-47A5EF3272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922</Characters>
  <Application>Microsoft Office Word</Application>
  <DocSecurity>0</DocSecurity>
  <Lines>7</Lines>
  <Paragraphs>2</Paragraphs>
  <ScaleCrop>false</ScaleCrop>
  <Company/>
  <LinksUpToDate>false</LinksUpToDate>
  <CharactersWithSpaces>1081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2021-10-22T15:21:00Z</dcterms:created>
  <dcterms:modified xsi:type="dcterms:W3CDTF">2021-10-23T05:02:00Z</dcterms:modified>
</cp:coreProperties>
</file>